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8B6F" w14:textId="77777777" w:rsidR="002D0A39" w:rsidRDefault="00B05F70" w:rsidP="00B05F70">
      <w:pPr>
        <w:jc w:val="center"/>
      </w:pPr>
      <w:r>
        <w:rPr>
          <w:noProof/>
          <w:lang w:eastAsia="fr-FR"/>
        </w:rPr>
        <w:drawing>
          <wp:inline distT="0" distB="0" distL="0" distR="0" wp14:anchorId="03EB367D" wp14:editId="71961101">
            <wp:extent cx="1205451" cy="854407"/>
            <wp:effectExtent l="19050" t="0" r="0" b="0"/>
            <wp:docPr id="1" name="Image 1" descr="P:\Noureddine\Logos\Logo A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oureddine\Logos\Logo AL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65" cy="85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F226C" w14:textId="77777777" w:rsidR="00B05F70" w:rsidRDefault="00B05F70" w:rsidP="00B05F70">
      <w:pPr>
        <w:jc w:val="center"/>
      </w:pPr>
    </w:p>
    <w:p w14:paraId="7768883C" w14:textId="77777777" w:rsidR="00B05F70" w:rsidRDefault="00B05F70" w:rsidP="00B05F70">
      <w:pPr>
        <w:jc w:val="center"/>
      </w:pPr>
    </w:p>
    <w:p w14:paraId="003F6182" w14:textId="77777777" w:rsidR="00B05F70" w:rsidRDefault="00B05F70" w:rsidP="00B05F70">
      <w:pPr>
        <w:pStyle w:val="Titre1"/>
      </w:pPr>
      <w:r>
        <w:t>MISE EN PLACE DU PRELEVEMENT AUTOMATIQUE</w:t>
      </w:r>
    </w:p>
    <w:p w14:paraId="1A8C6782" w14:textId="77777777" w:rsidR="00B05F70" w:rsidRDefault="00B05F70" w:rsidP="00B05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CONTRAT AVEC L’USAGER</w:t>
      </w:r>
    </w:p>
    <w:p w14:paraId="176BB14F" w14:textId="77777777" w:rsidR="00B05F70" w:rsidRDefault="00B05F70" w:rsidP="00B05F70">
      <w:pPr>
        <w:jc w:val="center"/>
        <w:rPr>
          <w:b/>
          <w:sz w:val="28"/>
          <w:szCs w:val="28"/>
        </w:rPr>
      </w:pPr>
    </w:p>
    <w:p w14:paraId="197DE5B2" w14:textId="77777777" w:rsidR="00B05F70" w:rsidRDefault="00B05F70" w:rsidP="00B05F70">
      <w:pPr>
        <w:jc w:val="center"/>
        <w:rPr>
          <w:b/>
          <w:sz w:val="28"/>
          <w:szCs w:val="28"/>
        </w:rPr>
      </w:pPr>
    </w:p>
    <w:p w14:paraId="0DE199F7" w14:textId="77777777" w:rsidR="00B05F70" w:rsidRDefault="00B05F70" w:rsidP="00B05F70">
      <w:pPr>
        <w:jc w:val="both"/>
        <w:rPr>
          <w:sz w:val="24"/>
          <w:szCs w:val="24"/>
        </w:rPr>
      </w:pPr>
      <w:r>
        <w:rPr>
          <w:sz w:val="24"/>
          <w:szCs w:val="24"/>
        </w:rPr>
        <w:t>Le contrat de prélèvement automatique est établi entre :</w:t>
      </w:r>
    </w:p>
    <w:p w14:paraId="22DC5C86" w14:textId="3E805039" w:rsidR="00B05F70" w:rsidRDefault="00B05F70" w:rsidP="00B05F70">
      <w:pPr>
        <w:jc w:val="both"/>
        <w:rPr>
          <w:sz w:val="24"/>
          <w:szCs w:val="24"/>
        </w:rPr>
      </w:pPr>
      <w:r>
        <w:rPr>
          <w:sz w:val="24"/>
          <w:szCs w:val="24"/>
        </w:rPr>
        <w:t>La commune d’AZAY-LE-BRULE représentée par son Maire, Monsieur Jean-</w:t>
      </w:r>
      <w:r w:rsidR="00E315AE">
        <w:rPr>
          <w:sz w:val="24"/>
          <w:szCs w:val="24"/>
        </w:rPr>
        <w:t>François RENOUX</w:t>
      </w:r>
      <w:r>
        <w:rPr>
          <w:sz w:val="24"/>
          <w:szCs w:val="24"/>
        </w:rPr>
        <w:t>,</w:t>
      </w:r>
    </w:p>
    <w:p w14:paraId="7AD64AC3" w14:textId="77777777" w:rsidR="00B05F70" w:rsidRDefault="00B05F70" w:rsidP="00B05F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 </w:t>
      </w:r>
    </w:p>
    <w:p w14:paraId="09FF1534" w14:textId="77777777" w:rsidR="00B05F70" w:rsidRDefault="00B05F70" w:rsidP="00B05F70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Monsieur, Madame ___________________________________________________________</w:t>
      </w:r>
    </w:p>
    <w:p w14:paraId="19DD10D5" w14:textId="77777777" w:rsidR="00B05F70" w:rsidRDefault="00B05F70" w:rsidP="00B05F70">
      <w:pPr>
        <w:jc w:val="both"/>
        <w:rPr>
          <w:sz w:val="24"/>
          <w:szCs w:val="24"/>
        </w:rPr>
      </w:pPr>
    </w:p>
    <w:p w14:paraId="50DB83E9" w14:textId="77777777" w:rsidR="00B05F70" w:rsidRDefault="00B05F70" w:rsidP="00B05F70">
      <w:pPr>
        <w:jc w:val="both"/>
        <w:rPr>
          <w:sz w:val="24"/>
          <w:szCs w:val="24"/>
        </w:rPr>
      </w:pPr>
      <w:r>
        <w:rPr>
          <w:sz w:val="24"/>
          <w:szCs w:val="24"/>
        </w:rPr>
        <w:t>Adresse ____________________________________________________________________</w:t>
      </w:r>
    </w:p>
    <w:p w14:paraId="106054E5" w14:textId="77777777" w:rsidR="00B05F70" w:rsidRDefault="00B05F70" w:rsidP="00B05F70">
      <w:pPr>
        <w:jc w:val="both"/>
        <w:rPr>
          <w:sz w:val="24"/>
          <w:szCs w:val="24"/>
        </w:rPr>
      </w:pPr>
    </w:p>
    <w:p w14:paraId="5AA58119" w14:textId="77777777" w:rsidR="00B05F70" w:rsidRDefault="00B05F70" w:rsidP="00B05F70">
      <w:pPr>
        <w:jc w:val="both"/>
        <w:rPr>
          <w:sz w:val="24"/>
          <w:szCs w:val="24"/>
        </w:rPr>
      </w:pPr>
      <w:r>
        <w:rPr>
          <w:sz w:val="24"/>
          <w:szCs w:val="24"/>
        </w:rPr>
        <w:t>Ci-après dénommé le redevable</w:t>
      </w:r>
    </w:p>
    <w:p w14:paraId="1A5686DC" w14:textId="77777777" w:rsidR="00B05F70" w:rsidRDefault="00B05F70" w:rsidP="00B05F70">
      <w:pPr>
        <w:jc w:val="both"/>
        <w:rPr>
          <w:sz w:val="24"/>
          <w:szCs w:val="24"/>
        </w:rPr>
      </w:pPr>
    </w:p>
    <w:p w14:paraId="0480532F" w14:textId="77777777" w:rsidR="00B05F70" w:rsidRDefault="00B05F70" w:rsidP="00B05F70">
      <w:pPr>
        <w:jc w:val="both"/>
        <w:rPr>
          <w:sz w:val="24"/>
          <w:szCs w:val="24"/>
        </w:rPr>
      </w:pPr>
      <w:r>
        <w:rPr>
          <w:sz w:val="24"/>
          <w:szCs w:val="24"/>
        </w:rPr>
        <w:t>Il est convenu ce qui suit :</w:t>
      </w:r>
    </w:p>
    <w:p w14:paraId="4A03DA76" w14:textId="77777777" w:rsidR="00B05F70" w:rsidRDefault="00B05F70" w:rsidP="00B05F70">
      <w:pPr>
        <w:jc w:val="both"/>
        <w:rPr>
          <w:sz w:val="24"/>
          <w:szCs w:val="24"/>
        </w:rPr>
      </w:pPr>
    </w:p>
    <w:p w14:paraId="10E0B70A" w14:textId="77777777" w:rsidR="00B05F70" w:rsidRDefault="00B05F70" w:rsidP="00B05F70">
      <w:pPr>
        <w:pStyle w:val="Titre2"/>
      </w:pPr>
      <w:r>
        <w:t>Article 1 – Dispositions générales</w:t>
      </w:r>
    </w:p>
    <w:p w14:paraId="17DAA9C4" w14:textId="77777777" w:rsidR="00B05F70" w:rsidRDefault="00B05F70" w:rsidP="00B05F70">
      <w:pPr>
        <w:jc w:val="both"/>
        <w:rPr>
          <w:sz w:val="24"/>
          <w:szCs w:val="24"/>
        </w:rPr>
      </w:pPr>
      <w:r>
        <w:rPr>
          <w:sz w:val="24"/>
          <w:szCs w:val="24"/>
        </w:rPr>
        <w:t>Le présent contrat de prélèvement porte sur le paiement des factures de ________________</w:t>
      </w:r>
    </w:p>
    <w:p w14:paraId="3AAF8158" w14:textId="77777777" w:rsidR="00B05F70" w:rsidRDefault="00B05F70" w:rsidP="00B05F70">
      <w:pPr>
        <w:jc w:val="both"/>
        <w:rPr>
          <w:sz w:val="24"/>
          <w:szCs w:val="24"/>
        </w:rPr>
      </w:pPr>
    </w:p>
    <w:p w14:paraId="7A01EF32" w14:textId="77777777" w:rsidR="00B05F70" w:rsidRDefault="00B05F70" w:rsidP="00B05F70">
      <w:pPr>
        <w:jc w:val="both"/>
        <w:rPr>
          <w:sz w:val="24"/>
          <w:szCs w:val="24"/>
        </w:rPr>
      </w:pPr>
      <w:r>
        <w:rPr>
          <w:sz w:val="24"/>
          <w:szCs w:val="24"/>
        </w:rPr>
        <w:t>Il est rappelé les caractéristiques de cette facturation ; il s’agit d’une facturation :</w:t>
      </w:r>
    </w:p>
    <w:p w14:paraId="37425663" w14:textId="77777777" w:rsidR="00120DB2" w:rsidRDefault="00120DB2" w:rsidP="00120D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Unique au titre de cette prestation</w:t>
      </w:r>
    </w:p>
    <w:p w14:paraId="06F8EC4F" w14:textId="77777777" w:rsidR="00120DB2" w:rsidRDefault="00120DB2" w:rsidP="00120D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Mensuelle</w:t>
      </w:r>
    </w:p>
    <w:p w14:paraId="168E4C19" w14:textId="77777777" w:rsidR="00120DB2" w:rsidRDefault="00120DB2" w:rsidP="00120D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terme échu</w:t>
      </w:r>
    </w:p>
    <w:p w14:paraId="6C0A13CD" w14:textId="77777777" w:rsidR="00120DB2" w:rsidRDefault="00120DB2" w:rsidP="00120DB2">
      <w:pPr>
        <w:jc w:val="both"/>
        <w:rPr>
          <w:sz w:val="24"/>
          <w:szCs w:val="24"/>
        </w:rPr>
      </w:pPr>
    </w:p>
    <w:p w14:paraId="59A68C91" w14:textId="77777777" w:rsidR="00120DB2" w:rsidRDefault="00120DB2" w:rsidP="00120DB2">
      <w:pPr>
        <w:pStyle w:val="Titre2"/>
      </w:pPr>
      <w:r>
        <w:t>Article 2 – Date du prélèvement</w:t>
      </w:r>
    </w:p>
    <w:p w14:paraId="656B827F" w14:textId="77777777" w:rsidR="00120DB2" w:rsidRDefault="00120DB2" w:rsidP="00120DB2">
      <w:pPr>
        <w:pStyle w:val="Corpsdetexte"/>
      </w:pPr>
      <w:r>
        <w:t>Le redevable optant pour le prélèvement automatique recevra par courrier au début de mois la facture relative au mois précédent pour les prestations décrites à l’article n° 1.</w:t>
      </w:r>
    </w:p>
    <w:p w14:paraId="687A2A96" w14:textId="77777777" w:rsidR="00120DB2" w:rsidRDefault="00120DB2" w:rsidP="00120DB2">
      <w:pPr>
        <w:jc w:val="both"/>
        <w:rPr>
          <w:sz w:val="24"/>
          <w:szCs w:val="24"/>
        </w:rPr>
      </w:pPr>
      <w:r>
        <w:rPr>
          <w:sz w:val="24"/>
          <w:szCs w:val="24"/>
        </w:rPr>
        <w:t>La date du prélèvement automatique est fixée entre le 5 et le 8 du mois M+1 de la facturation (soit M+2 de la prestation).</w:t>
      </w:r>
    </w:p>
    <w:p w14:paraId="31C09E46" w14:textId="77777777" w:rsidR="00120DB2" w:rsidRDefault="00120DB2" w:rsidP="00120DB2">
      <w:pPr>
        <w:jc w:val="both"/>
        <w:rPr>
          <w:sz w:val="24"/>
          <w:szCs w:val="24"/>
        </w:rPr>
      </w:pPr>
    </w:p>
    <w:p w14:paraId="4584BED8" w14:textId="77777777" w:rsidR="00120DB2" w:rsidRDefault="00120DB2" w:rsidP="00120DB2">
      <w:pPr>
        <w:pStyle w:val="Titre2"/>
      </w:pPr>
      <w:r>
        <w:t>Article 3 – Montant du prélèvement</w:t>
      </w:r>
    </w:p>
    <w:p w14:paraId="109A2F07" w14:textId="77777777" w:rsidR="00120DB2" w:rsidRDefault="00120DB2" w:rsidP="00120DB2">
      <w:pPr>
        <w:pStyle w:val="Corpsdetexte"/>
      </w:pPr>
      <w:r>
        <w:t>Le montant de chaque prélèvement varie en fonction de l’accès à la prestation. Il correspond au montant de la facture reçue par le redevable.</w:t>
      </w:r>
    </w:p>
    <w:p w14:paraId="060AC8C2" w14:textId="77777777" w:rsidR="00120DB2" w:rsidRDefault="00120DB2" w:rsidP="00120DB2">
      <w:pPr>
        <w:jc w:val="both"/>
        <w:rPr>
          <w:sz w:val="24"/>
          <w:szCs w:val="24"/>
        </w:rPr>
      </w:pPr>
    </w:p>
    <w:p w14:paraId="66C46A34" w14:textId="77777777" w:rsidR="00120DB2" w:rsidRDefault="00120DB2" w:rsidP="00120DB2">
      <w:pPr>
        <w:pStyle w:val="Titre2"/>
      </w:pPr>
      <w:r>
        <w:t xml:space="preserve">Article 4 – Changement de compte bancaire </w:t>
      </w:r>
    </w:p>
    <w:p w14:paraId="182B41C8" w14:textId="77777777" w:rsidR="00120DB2" w:rsidRDefault="00120DB2" w:rsidP="00120DB2">
      <w:pPr>
        <w:pStyle w:val="Corpsdetexte"/>
      </w:pPr>
      <w:r>
        <w:t>Le redevable qui change de numéro de compte bancaire, d’agence, ou de banque, doit impérativement se procurer un nouvel imprimé de demande et d’autorisation de prélèvement.</w:t>
      </w:r>
    </w:p>
    <w:p w14:paraId="4E8756EB" w14:textId="77777777" w:rsidR="00120DB2" w:rsidRDefault="00120DB2" w:rsidP="00120DB2">
      <w:pPr>
        <w:jc w:val="both"/>
        <w:rPr>
          <w:sz w:val="24"/>
          <w:szCs w:val="24"/>
        </w:rPr>
      </w:pPr>
      <w:r>
        <w:rPr>
          <w:sz w:val="24"/>
          <w:szCs w:val="24"/>
        </w:rPr>
        <w:t>Il conviendra de le remplir et le retourner accompagné du nouveau relevé d’identité bancaire à :</w:t>
      </w:r>
    </w:p>
    <w:p w14:paraId="391E573A" w14:textId="77777777" w:rsidR="00120DB2" w:rsidRDefault="00120DB2" w:rsidP="00120DB2">
      <w:pPr>
        <w:jc w:val="center"/>
        <w:rPr>
          <w:sz w:val="24"/>
          <w:szCs w:val="24"/>
        </w:rPr>
      </w:pPr>
      <w:r>
        <w:rPr>
          <w:sz w:val="24"/>
          <w:szCs w:val="24"/>
        </w:rPr>
        <w:t>Mairie d’AZAY-LE-BRULE</w:t>
      </w:r>
    </w:p>
    <w:p w14:paraId="5C052E73" w14:textId="77777777" w:rsidR="00120DB2" w:rsidRDefault="00120DB2" w:rsidP="00120DB2">
      <w:pPr>
        <w:jc w:val="center"/>
        <w:rPr>
          <w:sz w:val="24"/>
          <w:szCs w:val="24"/>
        </w:rPr>
      </w:pPr>
      <w:r>
        <w:rPr>
          <w:sz w:val="24"/>
          <w:szCs w:val="24"/>
        </w:rPr>
        <w:t>8 route du Quaireux</w:t>
      </w:r>
    </w:p>
    <w:p w14:paraId="4DD3DE93" w14:textId="77777777" w:rsidR="00120DB2" w:rsidRDefault="00120DB2" w:rsidP="00120DB2">
      <w:pPr>
        <w:jc w:val="center"/>
        <w:rPr>
          <w:sz w:val="24"/>
          <w:szCs w:val="24"/>
        </w:rPr>
      </w:pPr>
      <w:r>
        <w:rPr>
          <w:sz w:val="24"/>
          <w:szCs w:val="24"/>
        </w:rPr>
        <w:t>Cerzeau</w:t>
      </w:r>
    </w:p>
    <w:p w14:paraId="540E7D5A" w14:textId="77777777" w:rsidR="00120DB2" w:rsidRDefault="00120DB2" w:rsidP="00120DB2">
      <w:pPr>
        <w:jc w:val="center"/>
        <w:rPr>
          <w:sz w:val="24"/>
          <w:szCs w:val="24"/>
        </w:rPr>
      </w:pPr>
      <w:r>
        <w:rPr>
          <w:sz w:val="24"/>
          <w:szCs w:val="24"/>
        </w:rPr>
        <w:t>79400 AZAY-LE-BRULE</w:t>
      </w:r>
    </w:p>
    <w:p w14:paraId="4AEBB844" w14:textId="77777777" w:rsidR="00120DB2" w:rsidRDefault="00120DB2" w:rsidP="00120DB2">
      <w:pPr>
        <w:jc w:val="center"/>
        <w:rPr>
          <w:sz w:val="24"/>
          <w:szCs w:val="24"/>
        </w:rPr>
      </w:pPr>
    </w:p>
    <w:p w14:paraId="5008E8FC" w14:textId="77777777" w:rsidR="00120DB2" w:rsidRDefault="00120DB2" w:rsidP="00E22D71">
      <w:pPr>
        <w:pStyle w:val="Corpsdetexte"/>
      </w:pPr>
      <w:r>
        <w:t>Si l’envoi a lieu avant le 15 du mois M, le prélèvement aura lieu sur le nouveau compte à partir du mois M+2 ; dans le cas contraire</w:t>
      </w:r>
      <w:r w:rsidR="00E22D71">
        <w:t>, la modification interviendra le mois suivant.</w:t>
      </w:r>
    </w:p>
    <w:p w14:paraId="00DEF50D" w14:textId="77777777" w:rsidR="00E22D71" w:rsidRDefault="00E22D71" w:rsidP="00120DB2">
      <w:pPr>
        <w:jc w:val="both"/>
        <w:rPr>
          <w:sz w:val="24"/>
          <w:szCs w:val="24"/>
        </w:rPr>
      </w:pPr>
    </w:p>
    <w:p w14:paraId="046B9D9D" w14:textId="77777777" w:rsidR="00E22D71" w:rsidRDefault="00E22D71" w:rsidP="00E22D71">
      <w:pPr>
        <w:pStyle w:val="Titre2"/>
      </w:pPr>
      <w:r>
        <w:t>Article 5 – Renouvellement du contrat de prélèvement automatique</w:t>
      </w:r>
    </w:p>
    <w:p w14:paraId="2F8A31C1" w14:textId="77777777" w:rsidR="00E22D71" w:rsidRDefault="00E22D71" w:rsidP="00E22D71">
      <w:pPr>
        <w:pStyle w:val="Corpsdetexte"/>
      </w:pPr>
      <w:r>
        <w:t>Sauf avis contraire du redevable, le prélèvement automatique sera reconduit tacitement.</w:t>
      </w:r>
    </w:p>
    <w:p w14:paraId="63A39468" w14:textId="77777777" w:rsidR="00E22D71" w:rsidRDefault="00E22D71" w:rsidP="00120DB2">
      <w:pPr>
        <w:jc w:val="both"/>
        <w:rPr>
          <w:sz w:val="24"/>
          <w:szCs w:val="24"/>
        </w:rPr>
      </w:pPr>
      <w:r>
        <w:rPr>
          <w:sz w:val="24"/>
          <w:szCs w:val="24"/>
        </w:rPr>
        <w:t>Le redevable établit une nouvelle demande uniquement lorsqu’il a dénoncé son contrat et qu’il souhaite à nouveau le prélèvement automatique par l’année suivante.</w:t>
      </w:r>
    </w:p>
    <w:p w14:paraId="15814BCA" w14:textId="77777777" w:rsidR="00E22D71" w:rsidRDefault="00E22D71" w:rsidP="00120DB2">
      <w:pPr>
        <w:jc w:val="both"/>
        <w:rPr>
          <w:sz w:val="24"/>
          <w:szCs w:val="24"/>
        </w:rPr>
      </w:pPr>
    </w:p>
    <w:p w14:paraId="1C4532B1" w14:textId="77777777" w:rsidR="00E22D71" w:rsidRDefault="00E22D71" w:rsidP="00E22D71">
      <w:pPr>
        <w:pStyle w:val="Titre2"/>
      </w:pPr>
      <w:r>
        <w:t>Article 6 – Echéances impayées</w:t>
      </w:r>
    </w:p>
    <w:p w14:paraId="25B66D85" w14:textId="77777777" w:rsidR="00E22D71" w:rsidRDefault="00E22D71" w:rsidP="00E22D71">
      <w:pPr>
        <w:pStyle w:val="Corpsdetexte"/>
      </w:pPr>
      <w:r>
        <w:t>L’usager s’engage pour le présent contrat à alimenter suffisamment son compte pour la date de prélèvement.</w:t>
      </w:r>
    </w:p>
    <w:p w14:paraId="62944A27" w14:textId="77777777" w:rsidR="00E22D71" w:rsidRDefault="00E22D71" w:rsidP="00120DB2">
      <w:pPr>
        <w:jc w:val="both"/>
        <w:rPr>
          <w:sz w:val="24"/>
          <w:szCs w:val="24"/>
        </w:rPr>
      </w:pPr>
      <w:r>
        <w:rPr>
          <w:sz w:val="24"/>
          <w:szCs w:val="24"/>
        </w:rPr>
        <w:t>Si un prélèvement ne peut être effectué sur le compte du redevable, il ne sera pas automatiquement représenté.</w:t>
      </w:r>
    </w:p>
    <w:p w14:paraId="6DED94E7" w14:textId="77777777" w:rsidR="00E22D71" w:rsidRDefault="00E22D71" w:rsidP="00120DB2">
      <w:pPr>
        <w:jc w:val="both"/>
        <w:rPr>
          <w:sz w:val="24"/>
          <w:szCs w:val="24"/>
        </w:rPr>
      </w:pPr>
      <w:r>
        <w:rPr>
          <w:sz w:val="24"/>
          <w:szCs w:val="24"/>
        </w:rPr>
        <w:t>Les frais de rejet sont à la charge du redevable.</w:t>
      </w:r>
    </w:p>
    <w:p w14:paraId="4E7660D9" w14:textId="77777777" w:rsidR="00E22D71" w:rsidRDefault="00E22D71" w:rsidP="00120DB2">
      <w:pPr>
        <w:jc w:val="both"/>
        <w:rPr>
          <w:sz w:val="24"/>
          <w:szCs w:val="24"/>
        </w:rPr>
      </w:pPr>
      <w:r>
        <w:rPr>
          <w:sz w:val="24"/>
          <w:szCs w:val="24"/>
        </w:rPr>
        <w:t>L’échéance impayée augmentée des frais sera à régulariser auprès de la trésorerie dont vous dépendez.</w:t>
      </w:r>
    </w:p>
    <w:p w14:paraId="2E6E3349" w14:textId="77777777" w:rsidR="00E22D71" w:rsidRDefault="00E22D71" w:rsidP="00120DB2">
      <w:pPr>
        <w:jc w:val="both"/>
        <w:rPr>
          <w:sz w:val="24"/>
          <w:szCs w:val="24"/>
        </w:rPr>
      </w:pPr>
    </w:p>
    <w:p w14:paraId="54B231D0" w14:textId="77777777" w:rsidR="00E22D71" w:rsidRDefault="00E22D71" w:rsidP="00E22D71">
      <w:pPr>
        <w:pStyle w:val="Titre2"/>
      </w:pPr>
      <w:r>
        <w:t>Article 7 – Fin de contrat</w:t>
      </w:r>
    </w:p>
    <w:p w14:paraId="532DDE8A" w14:textId="77777777" w:rsidR="00E22D71" w:rsidRDefault="00E22D71" w:rsidP="00E22D71">
      <w:pPr>
        <w:pStyle w:val="Corpsdetexte"/>
      </w:pPr>
      <w:r>
        <w:t>1/ Il sera mis fin automatiquement au contrat de prélèvement après deux rejets consécutifs de prélèvement pour le même usager. Il lui appartiendra de renouveler son contrat l’année suivante s’il le désire.</w:t>
      </w:r>
    </w:p>
    <w:p w14:paraId="21BF3624" w14:textId="77777777" w:rsidR="00E22D71" w:rsidRDefault="00E22D71" w:rsidP="00120DB2">
      <w:pPr>
        <w:jc w:val="both"/>
        <w:rPr>
          <w:sz w:val="24"/>
          <w:szCs w:val="24"/>
        </w:rPr>
      </w:pPr>
      <w:r>
        <w:rPr>
          <w:sz w:val="24"/>
          <w:szCs w:val="24"/>
        </w:rPr>
        <w:t>2/ Le redevable qui souhaite mettre fin au contrat informera la commune d’AZAY-LE-BRULE par lettre recommandée avec accusé de réception.</w:t>
      </w:r>
    </w:p>
    <w:p w14:paraId="3F8CCD08" w14:textId="77777777" w:rsidR="00D02201" w:rsidRDefault="00E22D71" w:rsidP="00120DB2">
      <w:pPr>
        <w:jc w:val="both"/>
        <w:rPr>
          <w:sz w:val="24"/>
          <w:szCs w:val="24"/>
        </w:rPr>
      </w:pPr>
      <w:r>
        <w:rPr>
          <w:sz w:val="24"/>
          <w:szCs w:val="24"/>
        </w:rPr>
        <w:t>Si l’envoi a lieu avant le 15 du moi M, le prélèvement s’arrêtera sur le mois M</w:t>
      </w:r>
      <w:r w:rsidR="00D02201">
        <w:rPr>
          <w:sz w:val="24"/>
          <w:szCs w:val="24"/>
        </w:rPr>
        <w:t>+1.</w:t>
      </w:r>
    </w:p>
    <w:p w14:paraId="17A29076" w14:textId="77777777" w:rsidR="00D02201" w:rsidRDefault="00D02201" w:rsidP="00120DB2">
      <w:pPr>
        <w:jc w:val="both"/>
        <w:rPr>
          <w:sz w:val="24"/>
          <w:szCs w:val="24"/>
        </w:rPr>
      </w:pPr>
      <w:r>
        <w:rPr>
          <w:sz w:val="24"/>
          <w:szCs w:val="24"/>
        </w:rPr>
        <w:t>Dans le cas contraire, la modification interviendra le mois suivant.</w:t>
      </w:r>
    </w:p>
    <w:p w14:paraId="528CCF90" w14:textId="77777777" w:rsidR="00D02201" w:rsidRDefault="00D02201" w:rsidP="00120DB2">
      <w:pPr>
        <w:jc w:val="both"/>
        <w:rPr>
          <w:sz w:val="24"/>
          <w:szCs w:val="24"/>
        </w:rPr>
      </w:pPr>
    </w:p>
    <w:p w14:paraId="7F03B933" w14:textId="77777777" w:rsidR="00D02201" w:rsidRDefault="00D02201" w:rsidP="00D02201">
      <w:pPr>
        <w:pStyle w:val="Titre2"/>
      </w:pPr>
      <w:r>
        <w:t>Article 8 – Renseignements, réclamations, difficultés de paiement, recours</w:t>
      </w:r>
    </w:p>
    <w:p w14:paraId="4CE4DD53" w14:textId="77777777" w:rsidR="00D02201" w:rsidRDefault="00D02201" w:rsidP="00D02201">
      <w:pPr>
        <w:pStyle w:val="Corpsdetexte"/>
      </w:pPr>
      <w:r>
        <w:t>Tout renseignement concernant le décompte de la facture est à adresser à Monsieur le Maire d’AZAY-LE-BRULE.</w:t>
      </w:r>
    </w:p>
    <w:p w14:paraId="030BA67A" w14:textId="77777777" w:rsidR="00D02201" w:rsidRDefault="00D02201" w:rsidP="00120DB2">
      <w:pPr>
        <w:jc w:val="both"/>
        <w:rPr>
          <w:sz w:val="24"/>
          <w:szCs w:val="24"/>
        </w:rPr>
      </w:pPr>
      <w:r>
        <w:rPr>
          <w:sz w:val="24"/>
          <w:szCs w:val="24"/>
        </w:rPr>
        <w:t>Toute contestation est à adresser à Monsieur le Maire d’AZAY-LE-BRULE, la contestation ne suspend pas le délai de saisine du juge judiciaire.</w:t>
      </w:r>
    </w:p>
    <w:p w14:paraId="70FE4A51" w14:textId="77777777" w:rsidR="00D02201" w:rsidRDefault="00D02201" w:rsidP="00120DB2">
      <w:pPr>
        <w:jc w:val="both"/>
        <w:rPr>
          <w:sz w:val="24"/>
          <w:szCs w:val="24"/>
        </w:rPr>
      </w:pPr>
    </w:p>
    <w:p w14:paraId="667607E0" w14:textId="77777777" w:rsidR="00D02201" w:rsidRDefault="00D02201" w:rsidP="00120DB2">
      <w:pPr>
        <w:jc w:val="both"/>
        <w:rPr>
          <w:sz w:val="24"/>
          <w:szCs w:val="24"/>
        </w:rPr>
      </w:pPr>
      <w:r>
        <w:rPr>
          <w:sz w:val="24"/>
          <w:szCs w:val="24"/>
        </w:rPr>
        <w:t>En vertu de l’article L1617-5 du code général des collectivités territoriales, le redevable peut dans un délai de deux mois suivant la réception de la facture, contester la somme en saisissant directement :</w:t>
      </w:r>
    </w:p>
    <w:p w14:paraId="59191648" w14:textId="77777777" w:rsidR="00D02201" w:rsidRDefault="00D02201" w:rsidP="00D022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tribunal d’instance si le montant de la créance est inférieur ou égal au seuil fixé par l’article R321-1 du code de l’organisation judiciaire,</w:t>
      </w:r>
    </w:p>
    <w:p w14:paraId="3278B64D" w14:textId="77777777" w:rsidR="00D02201" w:rsidRDefault="00D02201" w:rsidP="00D022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tribunal de grande instance au-delà de ce seuil.</w:t>
      </w:r>
    </w:p>
    <w:p w14:paraId="5BF68243" w14:textId="77777777" w:rsidR="00D02201" w:rsidRDefault="00D02201" w:rsidP="00D02201">
      <w:pPr>
        <w:jc w:val="both"/>
        <w:rPr>
          <w:sz w:val="24"/>
          <w:szCs w:val="24"/>
        </w:rPr>
      </w:pPr>
    </w:p>
    <w:p w14:paraId="1AF01976" w14:textId="77777777" w:rsidR="00D02201" w:rsidRDefault="00D02201" w:rsidP="00D02201">
      <w:pPr>
        <w:jc w:val="both"/>
        <w:rPr>
          <w:sz w:val="24"/>
          <w:szCs w:val="24"/>
        </w:rPr>
      </w:pPr>
      <w:r>
        <w:rPr>
          <w:sz w:val="24"/>
          <w:szCs w:val="24"/>
        </w:rPr>
        <w:t>A Azay-le-Brûlé, le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Azay-le-Brûlé, le _____________</w:t>
      </w:r>
    </w:p>
    <w:p w14:paraId="080D8489" w14:textId="77777777" w:rsidR="00D02201" w:rsidRDefault="00D02201" w:rsidP="00D02201">
      <w:pPr>
        <w:pStyle w:val="Titre3"/>
      </w:pPr>
      <w:r>
        <w:t>Signature du résident ou responsable légal,</w:t>
      </w:r>
      <w:r>
        <w:tab/>
      </w:r>
      <w:r>
        <w:tab/>
      </w:r>
      <w:r>
        <w:tab/>
        <w:t>Signature avec mention</w:t>
      </w:r>
    </w:p>
    <w:p w14:paraId="09A225E2" w14:textId="77777777" w:rsidR="00D02201" w:rsidRDefault="00D02201" w:rsidP="00D0220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avec mention : « lu et approuvé »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« lu et approuvé »</w:t>
      </w:r>
    </w:p>
    <w:p w14:paraId="2C9405BA" w14:textId="77777777" w:rsidR="00D02201" w:rsidRDefault="00D02201" w:rsidP="00D0220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Le Maire,</w:t>
      </w:r>
    </w:p>
    <w:p w14:paraId="45AC7401" w14:textId="77777777" w:rsidR="00D02201" w:rsidRPr="00D02201" w:rsidRDefault="00D02201" w:rsidP="00D022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02201" w:rsidRPr="00D02201" w:rsidSect="00F758C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6564"/>
    <w:multiLevelType w:val="hybridMultilevel"/>
    <w:tmpl w:val="00C62BB8"/>
    <w:lvl w:ilvl="0" w:tplc="9544E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70"/>
    <w:rsid w:val="00120DB2"/>
    <w:rsid w:val="002D0A39"/>
    <w:rsid w:val="005B7AFA"/>
    <w:rsid w:val="005B7BC3"/>
    <w:rsid w:val="005F6822"/>
    <w:rsid w:val="00665AD5"/>
    <w:rsid w:val="006A5C82"/>
    <w:rsid w:val="00786987"/>
    <w:rsid w:val="00A811D2"/>
    <w:rsid w:val="00AB6FCF"/>
    <w:rsid w:val="00B05F70"/>
    <w:rsid w:val="00C77B49"/>
    <w:rsid w:val="00D02201"/>
    <w:rsid w:val="00E22D71"/>
    <w:rsid w:val="00E315AE"/>
    <w:rsid w:val="00F758C6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022B"/>
  <w15:docId w15:val="{F3D750E3-D751-4574-8F80-DB45CFEB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39"/>
  </w:style>
  <w:style w:type="paragraph" w:styleId="Titre1">
    <w:name w:val="heading 1"/>
    <w:basedOn w:val="Normal"/>
    <w:next w:val="Normal"/>
    <w:link w:val="Titre1Car"/>
    <w:uiPriority w:val="9"/>
    <w:qFormat/>
    <w:rsid w:val="00B05F70"/>
    <w:pPr>
      <w:keepNext/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F70"/>
    <w:pPr>
      <w:keepNext/>
      <w:jc w:val="both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2201"/>
    <w:pPr>
      <w:keepNext/>
      <w:jc w:val="both"/>
      <w:outlineLvl w:val="2"/>
    </w:pPr>
    <w:rPr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5F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F7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05F70"/>
    <w:rPr>
      <w:b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05F70"/>
    <w:rPr>
      <w:b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120DB2"/>
    <w:pPr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120DB2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02201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md.brechoire</dc:creator>
  <cp:lastModifiedBy>Utilisateur</cp:lastModifiedBy>
  <cp:revision>3</cp:revision>
  <cp:lastPrinted>2016-07-07T14:24:00Z</cp:lastPrinted>
  <dcterms:created xsi:type="dcterms:W3CDTF">2020-08-24T09:18:00Z</dcterms:created>
  <dcterms:modified xsi:type="dcterms:W3CDTF">2020-08-24T09:50:00Z</dcterms:modified>
</cp:coreProperties>
</file>